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6E" w:rsidRDefault="00A5136E">
      <w:bookmarkStart w:id="0" w:name="_GoBack"/>
      <w:bookmarkEnd w:id="0"/>
    </w:p>
    <w:p w:rsidR="004B586D" w:rsidRDefault="004B586D"/>
    <w:p w:rsidR="00DC6B8C" w:rsidRDefault="00DC6B8C" w:rsidP="00DC6B8C">
      <w:pPr>
        <w:framePr w:h="353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6785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8C" w:rsidRDefault="00DC6B8C" w:rsidP="00DC6B8C">
      <w:pPr>
        <w:spacing w:line="1" w:lineRule="exact"/>
        <w:rPr>
          <w:sz w:val="2"/>
          <w:szCs w:val="2"/>
        </w:rPr>
      </w:pPr>
    </w:p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 xml:space="preserve">Комплекс мер </w:t>
      </w:r>
    </w:p>
    <w:p w:rsid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>по поддержанию дисциплины и правопорядка в учреждениях образования,</w:t>
      </w:r>
    </w:p>
    <w:p w:rsidR="004B586D" w:rsidRP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 xml:space="preserve"> профилактике противоправного поведения</w:t>
      </w:r>
    </w:p>
    <w:p w:rsidR="004B586D" w:rsidRPr="00101297" w:rsidRDefault="004B586D">
      <w:pPr>
        <w:rPr>
          <w:b/>
        </w:rPr>
      </w:pPr>
    </w:p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 w:rsidP="004B586D">
      <w:pPr>
        <w:shd w:val="clear" w:color="auto" w:fill="FFFFFF"/>
        <w:spacing w:line="326" w:lineRule="exact"/>
        <w:ind w:left="10" w:right="19" w:firstLine="677"/>
        <w:jc w:val="both"/>
      </w:pPr>
      <w:r>
        <w:rPr>
          <w:rFonts w:eastAsia="Times New Roman"/>
          <w:spacing w:val="-6"/>
          <w:sz w:val="30"/>
          <w:szCs w:val="30"/>
        </w:rPr>
        <w:t xml:space="preserve">Важным направлением деятельности государственных органов является предупреждение правонарушений </w:t>
      </w:r>
      <w:r>
        <w:rPr>
          <w:rFonts w:eastAsia="Times New Roman"/>
          <w:sz w:val="30"/>
          <w:szCs w:val="30"/>
        </w:rPr>
        <w:t xml:space="preserve">несовершеннолетних - работа, направленная на выявление и устранение факторов, причин и условий преступлений и правонарушений, на создание необходимых мер для обеспечения безопасности и законопослушного поведения несовершеннолетних, их социальной адаптации, </w:t>
      </w:r>
      <w:proofErr w:type="spellStart"/>
      <w:r>
        <w:rPr>
          <w:rFonts w:eastAsia="Times New Roman"/>
          <w:sz w:val="30"/>
          <w:szCs w:val="30"/>
        </w:rPr>
        <w:t>реинтеграции</w:t>
      </w:r>
      <w:proofErr w:type="spellEnd"/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5"/>
          <w:sz w:val="30"/>
          <w:szCs w:val="30"/>
        </w:rPr>
        <w:t>несовершеннолетних, включенных в систему реабилитационно-исправительных мероприятий.</w:t>
      </w:r>
    </w:p>
    <w:p w:rsidR="004B586D" w:rsidRDefault="004B586D" w:rsidP="004B586D">
      <w:pPr>
        <w:shd w:val="clear" w:color="auto" w:fill="FFFFFF"/>
        <w:spacing w:before="5" w:line="326" w:lineRule="exact"/>
        <w:ind w:firstLine="696"/>
        <w:jc w:val="both"/>
      </w:pPr>
      <w:r>
        <w:rPr>
          <w:rFonts w:eastAsia="Times New Roman"/>
          <w:spacing w:val="-5"/>
          <w:sz w:val="30"/>
          <w:szCs w:val="30"/>
        </w:rPr>
        <w:t>В настоящее время в профилактике правонарушений несовершеннолетних осуществляется переход от доминирования мер административного воздействия и наказания к комплексной социальной и индивидуальной профилактике, всесторонней социокультурной, психолого-педагогической и социально-правовой помощи</w:t>
      </w:r>
    </w:p>
    <w:p w:rsidR="004B586D" w:rsidRDefault="004B586D" w:rsidP="004B586D">
      <w:pPr>
        <w:shd w:val="clear" w:color="auto" w:fill="FFFFFF"/>
        <w:spacing w:line="326" w:lineRule="exact"/>
        <w:ind w:left="10" w:right="10" w:firstLine="686"/>
        <w:jc w:val="both"/>
      </w:pPr>
      <w:r>
        <w:rPr>
          <w:rFonts w:eastAsia="Times New Roman"/>
          <w:spacing w:val="-4"/>
          <w:sz w:val="30"/>
          <w:szCs w:val="30"/>
        </w:rPr>
        <w:t xml:space="preserve">Проводимый анализ правопорядка в подростковой среде свидетельствует о том, что более половины </w:t>
      </w:r>
      <w:r>
        <w:rPr>
          <w:rFonts w:eastAsia="Times New Roman"/>
          <w:spacing w:val="-5"/>
          <w:sz w:val="30"/>
          <w:szCs w:val="30"/>
        </w:rPr>
        <w:t xml:space="preserve">несовершеннолетних участвовавших в совершении преступлений обучались в учреждениях общего среднего, </w:t>
      </w:r>
      <w:r>
        <w:rPr>
          <w:rFonts w:eastAsia="Times New Roman"/>
          <w:spacing w:val="-6"/>
          <w:sz w:val="30"/>
          <w:szCs w:val="30"/>
        </w:rPr>
        <w:t xml:space="preserve">профессионально-технического, среднего специального и высшего образования. Около 30 </w:t>
      </w:r>
      <w:r w:rsidRPr="004B586D">
        <w:rPr>
          <w:rFonts w:eastAsia="Times New Roman"/>
          <w:iCs/>
          <w:spacing w:val="-6"/>
          <w:sz w:val="30"/>
          <w:szCs w:val="30"/>
        </w:rPr>
        <w:t>%</w:t>
      </w:r>
      <w:r>
        <w:rPr>
          <w:rFonts w:eastAsia="Times New Roman"/>
          <w:i/>
          <w:iCs/>
          <w:spacing w:val="-6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 xml:space="preserve">случаев смертности </w:t>
      </w:r>
      <w:r>
        <w:rPr>
          <w:rFonts w:eastAsia="Times New Roman"/>
          <w:spacing w:val="-5"/>
          <w:sz w:val="30"/>
          <w:szCs w:val="30"/>
        </w:rPr>
        <w:t xml:space="preserve">несовершеннолетних приходится на внешние причины. Основным источником трагических случаев является </w:t>
      </w:r>
      <w:r>
        <w:rPr>
          <w:rFonts w:eastAsia="Times New Roman"/>
          <w:sz w:val="30"/>
          <w:szCs w:val="30"/>
        </w:rPr>
        <w:t>незнание учащимися правил безопасности и их несоблюдение.</w:t>
      </w:r>
    </w:p>
    <w:p w:rsidR="004B586D" w:rsidRDefault="004B586D" w:rsidP="004B586D">
      <w:pPr>
        <w:shd w:val="clear" w:color="auto" w:fill="FFFFFF"/>
        <w:spacing w:line="326" w:lineRule="exact"/>
        <w:ind w:left="10" w:right="10" w:firstLine="691"/>
        <w:jc w:val="both"/>
      </w:pPr>
      <w:r>
        <w:rPr>
          <w:rFonts w:eastAsia="Times New Roman"/>
          <w:spacing w:val="-7"/>
          <w:sz w:val="30"/>
          <w:szCs w:val="30"/>
        </w:rPr>
        <w:t xml:space="preserve">В этой связи весьма актуальными являются обеспечение безопасности учащихся, а также проводимые в </w:t>
      </w:r>
      <w:r>
        <w:rPr>
          <w:rFonts w:eastAsia="Times New Roman"/>
          <w:sz w:val="30"/>
          <w:szCs w:val="30"/>
        </w:rPr>
        <w:t>учреждениях образования воспитательные профилактические мероприятия.</w:t>
      </w: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Настоящий комплекс мер по поддержанию дисциплины и правопорядка в учреждениях образования, </w:t>
      </w:r>
      <w:r>
        <w:rPr>
          <w:rFonts w:eastAsia="Times New Roman"/>
          <w:spacing w:val="-7"/>
          <w:sz w:val="30"/>
          <w:szCs w:val="30"/>
        </w:rPr>
        <w:t xml:space="preserve">профилактике противоправного поведения, обеспечения соблюдения учащимися мер безопасности, направлен на </w:t>
      </w:r>
      <w:r>
        <w:rPr>
          <w:rFonts w:eastAsia="Times New Roman"/>
          <w:spacing w:val="-5"/>
          <w:sz w:val="30"/>
          <w:szCs w:val="30"/>
        </w:rPr>
        <w:t xml:space="preserve">дальнейшее совершенствование профилактической работы с несовершеннолетними и закрепляет основы </w:t>
      </w:r>
      <w:r>
        <w:rPr>
          <w:rFonts w:eastAsia="Times New Roman"/>
          <w:sz w:val="30"/>
          <w:szCs w:val="30"/>
        </w:rPr>
        <w:t>взаимодействия органов внутренних дел (далее - ОВД) и органов образования.</w:t>
      </w: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70"/>
        <w:gridCol w:w="7287"/>
        <w:gridCol w:w="2352"/>
        <w:gridCol w:w="5606"/>
      </w:tblGrid>
      <w:tr w:rsidR="004B586D" w:rsidRPr="004B586D" w:rsidTr="001100AF">
        <w:tc>
          <w:tcPr>
            <w:tcW w:w="670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lastRenderedPageBreak/>
              <w:t>№ п\</w:t>
            </w:r>
            <w:proofErr w:type="gramStart"/>
            <w:r w:rsidRPr="004B586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87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2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606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Исполнители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Default="004B586D" w:rsidP="004B586D">
            <w:pPr>
              <w:shd w:val="clear" w:color="auto" w:fill="FFFFFF"/>
              <w:spacing w:before="168" w:line="331" w:lineRule="exact"/>
              <w:ind w:left="5" w:right="10" w:firstLine="456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Разработка и </w:t>
            </w:r>
            <w:r w:rsidRPr="004B586D">
              <w:rPr>
                <w:rFonts w:eastAsia="Times New Roman"/>
                <w:spacing w:val="-6"/>
                <w:sz w:val="30"/>
                <w:szCs w:val="30"/>
              </w:rPr>
              <w:t xml:space="preserve">принятие стандартов безопасности в </w:t>
            </w:r>
            <w:r w:rsidRPr="004B586D">
              <w:rPr>
                <w:rFonts w:eastAsia="Times New Roman"/>
                <w:spacing w:val="-1"/>
                <w:sz w:val="30"/>
                <w:szCs w:val="30"/>
              </w:rPr>
              <w:t>учреждениях образования, предусматривающих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 xml:space="preserve">мероприятия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по</w:t>
            </w:r>
            <w:proofErr w:type="gramEnd"/>
            <w:r>
              <w:rPr>
                <w:rFonts w:eastAsia="Times New Roman"/>
                <w:sz w:val="30"/>
                <w:szCs w:val="30"/>
              </w:rPr>
              <w:t>: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461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личной безопасности </w:t>
            </w:r>
            <w:proofErr w:type="gramStart"/>
            <w:r>
              <w:rPr>
                <w:rFonts w:eastAsia="Times New Roman"/>
                <w:spacing w:val="-5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pacing w:val="-5"/>
                <w:sz w:val="30"/>
                <w:szCs w:val="30"/>
              </w:rPr>
              <w:t>;</w:t>
            </w:r>
          </w:p>
          <w:p w:rsidR="004B586D" w:rsidRDefault="004B586D" w:rsidP="004B586D">
            <w:pPr>
              <w:shd w:val="clear" w:color="auto" w:fill="FFFFFF"/>
              <w:spacing w:before="5" w:line="331" w:lineRule="exact"/>
              <w:ind w:left="461"/>
            </w:pPr>
            <w:r>
              <w:rPr>
                <w:rFonts w:eastAsia="Times New Roman"/>
                <w:spacing w:val="-6"/>
                <w:sz w:val="30"/>
                <w:szCs w:val="30"/>
              </w:rPr>
              <w:t>сохранности имущества;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19" w:right="10" w:firstLine="442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обеспечению безопасности обучающихся при </w:t>
            </w:r>
            <w:r>
              <w:rPr>
                <w:rFonts w:eastAsia="Times New Roman"/>
                <w:sz w:val="30"/>
                <w:szCs w:val="30"/>
              </w:rPr>
              <w:t>организации их подвоза к месту обучения, на мероприятия и обратно;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14" w:firstLine="456"/>
              <w:jc w:val="both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профилактике дорожно-транспортного травматизма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>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456"/>
            </w:pPr>
            <w:r>
              <w:rPr>
                <w:rFonts w:eastAsia="Times New Roman"/>
                <w:spacing w:val="-5"/>
                <w:sz w:val="30"/>
                <w:szCs w:val="30"/>
              </w:rPr>
              <w:t>обеспечению противопожарной безопасности,</w:t>
            </w:r>
          </w:p>
          <w:p w:rsidR="004B586D" w:rsidRPr="001100AF" w:rsidRDefault="004B586D" w:rsidP="001100AF">
            <w:pPr>
              <w:shd w:val="clear" w:color="auto" w:fill="FFFFFF"/>
              <w:spacing w:line="331" w:lineRule="exact"/>
              <w:ind w:left="456"/>
            </w:pPr>
            <w:r>
              <w:rPr>
                <w:rFonts w:eastAsia="Times New Roman"/>
                <w:spacing w:val="-5"/>
                <w:sz w:val="30"/>
                <w:szCs w:val="30"/>
              </w:rPr>
              <w:t>организации питания детей.</w:t>
            </w:r>
          </w:p>
        </w:tc>
        <w:tc>
          <w:tcPr>
            <w:tcW w:w="2352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До 01.07.2018</w:t>
            </w:r>
          </w:p>
        </w:tc>
        <w:tc>
          <w:tcPr>
            <w:tcW w:w="5606" w:type="dxa"/>
          </w:tcPr>
          <w:p w:rsidR="004B586D" w:rsidRPr="004B586D" w:rsidRDefault="004B586D" w:rsidP="004B586D">
            <w:pPr>
              <w:shd w:val="clear" w:color="auto" w:fill="FFFFFF"/>
              <w:tabs>
                <w:tab w:val="left" w:pos="3528"/>
              </w:tabs>
              <w:spacing w:before="168" w:line="331" w:lineRule="exact"/>
              <w:ind w:left="19"/>
              <w:jc w:val="both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6"/>
                <w:sz w:val="28"/>
                <w:szCs w:val="28"/>
              </w:rPr>
              <w:t>Управления внутренних дел</w:t>
            </w:r>
            <w:r w:rsidRPr="004B586D">
              <w:rPr>
                <w:rFonts w:eastAsia="Times New Roman"/>
                <w:spacing w:val="-6"/>
                <w:sz w:val="28"/>
                <w:szCs w:val="28"/>
              </w:rPr>
              <w:br/>
            </w:r>
            <w:r w:rsidRPr="004B586D">
              <w:rPr>
                <w:rFonts w:eastAsia="Times New Roman"/>
                <w:spacing w:val="-8"/>
                <w:sz w:val="28"/>
                <w:szCs w:val="28"/>
              </w:rPr>
              <w:t xml:space="preserve">облисполкомов, </w:t>
            </w:r>
            <w:r w:rsidRPr="004B586D">
              <w:rPr>
                <w:rFonts w:eastAsia="Times New Roman"/>
                <w:spacing w:val="-11"/>
                <w:sz w:val="28"/>
                <w:szCs w:val="28"/>
              </w:rPr>
              <w:t>главное</w:t>
            </w:r>
          </w:p>
          <w:p w:rsidR="004B586D" w:rsidRPr="004B586D" w:rsidRDefault="004B586D" w:rsidP="004B586D">
            <w:pPr>
              <w:shd w:val="clear" w:color="auto" w:fill="FFFFFF"/>
              <w:tabs>
                <w:tab w:val="left" w:pos="2496"/>
              </w:tabs>
              <w:spacing w:line="331" w:lineRule="exact"/>
              <w:ind w:left="19"/>
              <w:jc w:val="both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5"/>
                <w:sz w:val="28"/>
                <w:szCs w:val="28"/>
              </w:rPr>
              <w:t>управление внутренних дел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br/>
            </w:r>
            <w:proofErr w:type="spellStart"/>
            <w:r w:rsidRPr="004B586D">
              <w:rPr>
                <w:rFonts w:eastAsia="Times New Roman"/>
                <w:spacing w:val="-5"/>
                <w:sz w:val="28"/>
                <w:szCs w:val="28"/>
              </w:rPr>
              <w:t>Мингорисполкома</w:t>
            </w:r>
            <w:proofErr w:type="spellEnd"/>
            <w:r w:rsidRPr="004B586D">
              <w:rPr>
                <w:rFonts w:eastAsia="Times New Roman"/>
                <w:spacing w:val="-5"/>
                <w:sz w:val="28"/>
                <w:szCs w:val="28"/>
              </w:rPr>
              <w:t>, управления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Pr="004B586D">
              <w:rPr>
                <w:rFonts w:eastAsia="Times New Roman"/>
                <w:spacing w:val="-7"/>
                <w:sz w:val="28"/>
                <w:szCs w:val="28"/>
              </w:rPr>
              <w:t>образования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10"/>
                <w:sz w:val="28"/>
                <w:szCs w:val="28"/>
              </w:rPr>
              <w:t>облисполкомов,</w:t>
            </w:r>
          </w:p>
          <w:p w:rsidR="004B586D" w:rsidRPr="004B586D" w:rsidRDefault="004B586D" w:rsidP="004B586D">
            <w:pPr>
              <w:shd w:val="clear" w:color="auto" w:fill="FFFFFF"/>
              <w:tabs>
                <w:tab w:val="left" w:pos="1805"/>
                <w:tab w:val="left" w:pos="2856"/>
              </w:tabs>
              <w:spacing w:before="5" w:line="331" w:lineRule="exact"/>
              <w:ind w:left="24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10"/>
                <w:sz w:val="28"/>
                <w:szCs w:val="28"/>
              </w:rPr>
              <w:t>комитет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16"/>
                <w:sz w:val="28"/>
                <w:szCs w:val="28"/>
              </w:rPr>
              <w:t>по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9"/>
                <w:sz w:val="28"/>
                <w:szCs w:val="28"/>
              </w:rPr>
              <w:t>образованию</w:t>
            </w:r>
          </w:p>
          <w:p w:rsidR="004B586D" w:rsidRPr="004B586D" w:rsidRDefault="004B586D" w:rsidP="004B586D">
            <w:pPr>
              <w:shd w:val="clear" w:color="auto" w:fill="FFFFFF"/>
              <w:spacing w:line="331" w:lineRule="exact"/>
              <w:ind w:left="24" w:right="14"/>
              <w:jc w:val="both"/>
              <w:rPr>
                <w:sz w:val="28"/>
                <w:szCs w:val="28"/>
              </w:rPr>
            </w:pPr>
            <w:proofErr w:type="spellStart"/>
            <w:r w:rsidRPr="004B586D">
              <w:rPr>
                <w:rFonts w:eastAsia="Times New Roman"/>
                <w:spacing w:val="-6"/>
                <w:sz w:val="28"/>
                <w:szCs w:val="28"/>
              </w:rPr>
              <w:t>Мингорисполкома</w:t>
            </w:r>
            <w:proofErr w:type="spellEnd"/>
            <w:r w:rsidRPr="004B586D">
              <w:rPr>
                <w:rFonts w:eastAsia="Times New Roman"/>
                <w:spacing w:val="-6"/>
                <w:sz w:val="28"/>
                <w:szCs w:val="28"/>
              </w:rPr>
              <w:t xml:space="preserve">, учреждения </w:t>
            </w:r>
            <w:r w:rsidRPr="004B586D">
              <w:rPr>
                <w:rFonts w:eastAsia="Times New Roman"/>
                <w:sz w:val="28"/>
                <w:szCs w:val="28"/>
              </w:rPr>
              <w:t>высшего образования</w:t>
            </w:r>
          </w:p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1100AF" w:rsidRDefault="003779AC" w:rsidP="001100AF">
            <w:pPr>
              <w:shd w:val="clear" w:color="auto" w:fill="FFFFFF"/>
              <w:spacing w:line="331" w:lineRule="exact"/>
              <w:ind w:left="5" w:right="5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Проведение в учреждениях образования обучающих тренингов (практических занятий) для педагогов и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родителей по тактике выявления обучающихся, находящихся в состоянии наркотического либо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алкогольного опьянения, потребляющих алкогольные </w:t>
            </w:r>
            <w:r>
              <w:rPr>
                <w:rFonts w:eastAsia="Times New Roman"/>
                <w:sz w:val="30"/>
                <w:szCs w:val="30"/>
              </w:rPr>
              <w:t>напитки, наркотические вещества, психотропные вещества и их аналоги.</w:t>
            </w:r>
          </w:p>
        </w:tc>
        <w:tc>
          <w:tcPr>
            <w:tcW w:w="2352" w:type="dxa"/>
          </w:tcPr>
          <w:p w:rsidR="004B586D" w:rsidRPr="004B586D" w:rsidRDefault="003779AC" w:rsidP="003779AC">
            <w:p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сентябре</w:t>
            </w:r>
          </w:p>
        </w:tc>
        <w:tc>
          <w:tcPr>
            <w:tcW w:w="5606" w:type="dxa"/>
          </w:tcPr>
          <w:p w:rsidR="003779AC" w:rsidRDefault="003779AC" w:rsidP="003779AC">
            <w:pPr>
              <w:shd w:val="clear" w:color="auto" w:fill="FFFFFF"/>
              <w:tabs>
                <w:tab w:val="left" w:pos="3523"/>
              </w:tabs>
              <w:spacing w:line="331" w:lineRule="exact"/>
              <w:ind w:left="10"/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      внутренних      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>облисполкомов,</w:t>
            </w:r>
            <w:r>
              <w:rPr>
                <w:rFonts w:ascii="Arial" w:eastAsia="Times New Roman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2"/>
                <w:sz w:val="30"/>
                <w:szCs w:val="30"/>
              </w:rPr>
              <w:t>главное</w:t>
            </w:r>
          </w:p>
          <w:p w:rsidR="003779AC" w:rsidRDefault="003779AC" w:rsidP="003779AC">
            <w:pPr>
              <w:shd w:val="clear" w:color="auto" w:fill="FFFFFF"/>
              <w:spacing w:line="331" w:lineRule="exact"/>
              <w:ind w:left="14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управление       внутренних      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  <w:p w:rsidR="004B586D" w:rsidRPr="004B586D" w:rsidRDefault="004B586D" w:rsidP="003779AC">
            <w:pPr>
              <w:spacing w:line="326" w:lineRule="exact"/>
              <w:ind w:right="14"/>
              <w:rPr>
                <w:sz w:val="28"/>
                <w:szCs w:val="28"/>
              </w:rPr>
            </w:pP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1100AF" w:rsidRDefault="003779AC" w:rsidP="001100AF">
            <w:pPr>
              <w:shd w:val="clear" w:color="auto" w:fill="FFFFFF"/>
              <w:spacing w:line="331" w:lineRule="exact"/>
              <w:ind w:right="10"/>
              <w:jc w:val="both"/>
            </w:pPr>
            <w:proofErr w:type="gramStart"/>
            <w:r>
              <w:rPr>
                <w:rFonts w:eastAsia="Times New Roman"/>
                <w:spacing w:val="-6"/>
                <w:sz w:val="30"/>
                <w:szCs w:val="30"/>
              </w:rPr>
              <w:t xml:space="preserve">Размещение на Интернет-сайтах и информационных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стендах управлений образования облисполкомов, </w:t>
            </w:r>
            <w:r>
              <w:rPr>
                <w:rFonts w:eastAsia="Times New Roman"/>
                <w:sz w:val="30"/>
                <w:szCs w:val="30"/>
              </w:rPr>
              <w:t xml:space="preserve">комитета по образованию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управлений внутренних дел облисполкомов, главного </w:t>
            </w:r>
            <w:r>
              <w:rPr>
                <w:rFonts w:eastAsia="Times New Roman"/>
                <w:sz w:val="30"/>
                <w:szCs w:val="30"/>
              </w:rPr>
              <w:t xml:space="preserve">управления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управлений (отделов) образования, спорта и туризма,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управлений    (отделов)    внутренних   дел    районных </w:t>
            </w:r>
            <w:r>
              <w:rPr>
                <w:sz w:val="30"/>
                <w:szCs w:val="30"/>
              </w:rPr>
              <w:t>(</w:t>
            </w:r>
            <w:r>
              <w:rPr>
                <w:rFonts w:eastAsia="Times New Roman"/>
                <w:sz w:val="30"/>
                <w:szCs w:val="30"/>
              </w:rPr>
              <w:t xml:space="preserve">городских)          исполкомов          (администраций),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учреждений        образования        информации        об </w:t>
            </w:r>
            <w:r>
              <w:rPr>
                <w:rFonts w:eastAsia="Times New Roman"/>
                <w:sz w:val="30"/>
                <w:szCs w:val="30"/>
              </w:rPr>
              <w:t xml:space="preserve">ответственности         за         незаконный         оборот </w:t>
            </w:r>
            <w:r>
              <w:rPr>
                <w:rFonts w:eastAsia="Times New Roman"/>
                <w:spacing w:val="-3"/>
                <w:sz w:val="30"/>
                <w:szCs w:val="30"/>
              </w:rPr>
              <w:lastRenderedPageBreak/>
              <w:t xml:space="preserve">наркотических     средств,     распитие     алкогольных,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слабоалкогольных напитков или Пива, последствий их употребления,   внешних   признаках   наркотического, </w:t>
            </w:r>
            <w:r>
              <w:rPr>
                <w:rFonts w:eastAsia="Times New Roman"/>
                <w:spacing w:val="-4"/>
                <w:sz w:val="30"/>
                <w:szCs w:val="30"/>
              </w:rPr>
              <w:t>алкогольного    опьянения</w:t>
            </w:r>
            <w:proofErr w:type="gramEnd"/>
            <w:r>
              <w:rPr>
                <w:rFonts w:eastAsia="Times New Roman"/>
                <w:spacing w:val="-4"/>
                <w:sz w:val="30"/>
                <w:szCs w:val="30"/>
              </w:rPr>
              <w:t xml:space="preserve">    с    учетом    современных </w:t>
            </w:r>
            <w:r>
              <w:rPr>
                <w:rFonts w:eastAsia="Times New Roman"/>
                <w:sz w:val="30"/>
                <w:szCs w:val="30"/>
              </w:rPr>
              <w:t>подходов  к восприятию визуальной  информации  и агитации.</w:t>
            </w:r>
          </w:p>
        </w:tc>
        <w:tc>
          <w:tcPr>
            <w:tcW w:w="2352" w:type="dxa"/>
          </w:tcPr>
          <w:p w:rsidR="004B586D" w:rsidRPr="004B586D" w:rsidRDefault="003779A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 декабря 2017 г.</w:t>
            </w:r>
          </w:p>
        </w:tc>
        <w:tc>
          <w:tcPr>
            <w:tcW w:w="5606" w:type="dxa"/>
          </w:tcPr>
          <w:p w:rsidR="003779AC" w:rsidRDefault="003779AC" w:rsidP="003779AC">
            <w:pPr>
              <w:shd w:val="clear" w:color="auto" w:fill="FFFFFF"/>
              <w:tabs>
                <w:tab w:val="left" w:pos="2942"/>
              </w:tabs>
              <w:spacing w:line="331" w:lineRule="exact"/>
              <w:ind w:left="19"/>
            </w:pPr>
            <w:r>
              <w:rPr>
                <w:rFonts w:eastAsia="Times New Roman"/>
                <w:spacing w:val="-10"/>
                <w:sz w:val="30"/>
                <w:szCs w:val="30"/>
              </w:rPr>
              <w:t>Управления</w:t>
            </w:r>
            <w:r>
              <w:rPr>
                <w:rFonts w:ascii="Arial" w:eastAsia="Times New Roman" w:hAnsi="Arial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1"/>
                <w:sz w:val="30"/>
                <w:szCs w:val="30"/>
              </w:rPr>
              <w:t>образования</w:t>
            </w:r>
          </w:p>
          <w:p w:rsidR="004B586D" w:rsidRPr="004B586D" w:rsidRDefault="003779AC" w:rsidP="003779AC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облисполкомов, комитет по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6"/>
                <w:sz w:val="30"/>
                <w:szCs w:val="30"/>
              </w:rPr>
              <w:t>учреждения высшего образования</w:t>
            </w:r>
            <w:r>
              <w:rPr>
                <w:rFonts w:eastAsia="Times New Roman"/>
                <w:spacing w:val="-6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облисполкомов, главное управление внутренних дел </w:t>
            </w:r>
            <w:proofErr w:type="spellStart"/>
            <w:r>
              <w:rPr>
                <w:rFonts w:eastAsia="Times New Roman"/>
                <w:spacing w:val="-8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10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Организация и проведение в учреждениях образования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тематических    родительских    собраний,    встреч    с </w:t>
            </w:r>
            <w:proofErr w:type="gramStart"/>
            <w:r>
              <w:rPr>
                <w:rFonts w:eastAsia="Times New Roman"/>
                <w:spacing w:val="-4"/>
                <w:sz w:val="30"/>
                <w:szCs w:val="30"/>
              </w:rPr>
              <w:t>обучающимися</w:t>
            </w:r>
            <w:proofErr w:type="gramEnd"/>
            <w:r>
              <w:rPr>
                <w:rFonts w:eastAsia="Times New Roman"/>
                <w:spacing w:val="-4"/>
                <w:sz w:val="30"/>
                <w:szCs w:val="30"/>
              </w:rPr>
              <w:t xml:space="preserve"> по вопросам надлежащего исполнения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основных    обязанностей    обучающихся    в    период </w:t>
            </w:r>
            <w:r>
              <w:rPr>
                <w:rFonts w:eastAsia="Times New Roman"/>
                <w:sz w:val="30"/>
                <w:szCs w:val="30"/>
              </w:rPr>
              <w:t>получения образования.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115" w:right="110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в течение </w:t>
            </w:r>
            <w:r>
              <w:rPr>
                <w:rFonts w:eastAsia="Times New Roman"/>
                <w:spacing w:val="-6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38" w:firstLine="14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3"/>
                <w:sz w:val="30"/>
                <w:szCs w:val="30"/>
              </w:rPr>
              <w:t>Осуществление   охраны   общественного   порядка   в учреждениях образования при проведении культурно-</w:t>
            </w:r>
            <w:r>
              <w:rPr>
                <w:rFonts w:eastAsia="Times New Roman"/>
                <w:sz w:val="30"/>
                <w:szCs w:val="30"/>
              </w:rPr>
              <w:t>массовых и спортивных мероприятий.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221" w:right="235"/>
              <w:jc w:val="center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по запросам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учреждений </w:t>
            </w:r>
            <w:r>
              <w:rPr>
                <w:rFonts w:eastAsia="Times New Roman"/>
                <w:spacing w:val="-8"/>
                <w:sz w:val="30"/>
                <w:szCs w:val="30"/>
              </w:rPr>
              <w:t>образования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43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5" w:firstLine="10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Проведение с участием сотрудников ОВД и работников </w:t>
            </w:r>
            <w:r>
              <w:rPr>
                <w:rFonts w:eastAsia="Times New Roman"/>
                <w:sz w:val="30"/>
                <w:szCs w:val="30"/>
              </w:rPr>
              <w:t xml:space="preserve">учреждений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здравоохранения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обучающих семинаров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для     работников     учреждений     образования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механизмам     внедрения     эффективных     стратегий предупреждения         употребления         алкогольных,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слабоалкогольных    напитков,    пива,    наркотических </w:t>
            </w:r>
            <w:r>
              <w:rPr>
                <w:rFonts w:eastAsia="Times New Roman"/>
                <w:spacing w:val="-6"/>
                <w:sz w:val="30"/>
                <w:szCs w:val="30"/>
              </w:rPr>
              <w:t>веществ, психотропных веществ и их аналогов.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в начале</w:t>
            </w:r>
          </w:p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каждого</w:t>
            </w:r>
          </w:p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pacing w:val="-6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10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5"/>
            </w:pPr>
            <w:r>
              <w:rPr>
                <w:rFonts w:eastAsia="Times New Roman"/>
                <w:sz w:val="30"/>
                <w:szCs w:val="30"/>
              </w:rPr>
              <w:t xml:space="preserve">Приглашение  на заседания  педагогических советов,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методических объединений учреждений образования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представителей           ОВД           для           выработки </w:t>
            </w:r>
            <w:r>
              <w:rPr>
                <w:rFonts w:eastAsia="Times New Roman"/>
                <w:sz w:val="30"/>
                <w:szCs w:val="30"/>
              </w:rPr>
              <w:t xml:space="preserve">скоординированных действий и единых подходов к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проведению профилактики противоправного поведения </w:t>
            </w:r>
            <w:r>
              <w:rPr>
                <w:rFonts w:eastAsia="Times New Roman"/>
                <w:spacing w:val="-6"/>
                <w:sz w:val="30"/>
                <w:szCs w:val="30"/>
              </w:rPr>
              <w:t>обучающихся конкретных учреждений образования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по мере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необходимости, </w:t>
            </w:r>
            <w:r>
              <w:rPr>
                <w:rFonts w:eastAsia="Times New Roman"/>
                <w:spacing w:val="-6"/>
                <w:sz w:val="30"/>
                <w:szCs w:val="30"/>
              </w:rPr>
              <w:t>но не реже чем</w:t>
            </w:r>
          </w:p>
          <w:p w:rsidR="002D61D5" w:rsidRDefault="002D61D5" w:rsidP="00550D01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spacing w:val="-9"/>
                <w:sz w:val="30"/>
                <w:szCs w:val="30"/>
              </w:rPr>
              <w:t xml:space="preserve">1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раз в учебный </w:t>
            </w:r>
            <w:r>
              <w:rPr>
                <w:rFonts w:eastAsia="Times New Roman"/>
                <w:sz w:val="30"/>
                <w:szCs w:val="30"/>
              </w:rPr>
              <w:t>год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5" w:firstLine="5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</w:pPr>
            <w:r>
              <w:rPr>
                <w:rFonts w:eastAsia="Times New Roman"/>
                <w:spacing w:val="-9"/>
                <w:sz w:val="30"/>
                <w:szCs w:val="30"/>
              </w:rPr>
              <w:t>Включение в состав и обеспечение участия в заседаниях</w:t>
            </w:r>
          </w:p>
          <w:p w:rsidR="002D61D5" w:rsidRDefault="002D61D5" w:rsidP="00550D01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>советов      по      профилактике     безнадзорности      и</w:t>
            </w:r>
          </w:p>
          <w:p w:rsidR="002D61D5" w:rsidRDefault="002D61D5" w:rsidP="00550D01">
            <w:pPr>
              <w:shd w:val="clear" w:color="auto" w:fill="FFFFFF"/>
              <w:spacing w:line="331" w:lineRule="exact"/>
              <w:ind w:firstLine="19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правонарушений    несовершеннолетних    сотрудников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инспекций     по    делам     несовершеннолетних     или </w:t>
            </w:r>
            <w:r>
              <w:rPr>
                <w:rFonts w:eastAsia="Times New Roman"/>
                <w:sz w:val="30"/>
                <w:szCs w:val="30"/>
              </w:rPr>
              <w:t>участковых инспекторов милиции.</w:t>
            </w:r>
          </w:p>
        </w:tc>
        <w:tc>
          <w:tcPr>
            <w:tcW w:w="2352" w:type="dxa"/>
          </w:tcPr>
          <w:p w:rsidR="002D61D5" w:rsidRPr="002D61D5" w:rsidRDefault="002D61D5" w:rsidP="0055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61D5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22" w:lineRule="exact"/>
              <w:ind w:right="14" w:firstLine="5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3C0A17" w:rsidRPr="004B586D" w:rsidTr="001100AF">
        <w:tc>
          <w:tcPr>
            <w:tcW w:w="670" w:type="dxa"/>
          </w:tcPr>
          <w:p w:rsidR="003C0A17" w:rsidRPr="003779AC" w:rsidRDefault="003C0A17" w:rsidP="003C0A17">
            <w:pPr>
              <w:pStyle w:val="a4"/>
              <w:numPr>
                <w:ilvl w:val="0"/>
                <w:numId w:val="1"/>
              </w:num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C0A17" w:rsidRDefault="003C0A17" w:rsidP="003C0A17">
            <w:pPr>
              <w:shd w:val="clear" w:color="auto" w:fill="FFFFFF"/>
              <w:spacing w:line="336" w:lineRule="exact"/>
              <w:ind w:left="34" w:right="5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Обеспечение     занятости     во     </w:t>
            </w:r>
            <w:proofErr w:type="spellStart"/>
            <w:r>
              <w:rPr>
                <w:rFonts w:eastAsia="Times New Roman"/>
                <w:spacing w:val="-2"/>
                <w:sz w:val="30"/>
                <w:szCs w:val="30"/>
              </w:rPr>
              <w:t>внеучебное</w:t>
            </w:r>
            <w:proofErr w:type="spellEnd"/>
            <w:r>
              <w:rPr>
                <w:rFonts w:eastAsia="Times New Roman"/>
                <w:spacing w:val="-2"/>
                <w:sz w:val="30"/>
                <w:szCs w:val="30"/>
              </w:rPr>
              <w:t xml:space="preserve">     время </w:t>
            </w:r>
            <w:r>
              <w:rPr>
                <w:rFonts w:eastAsia="Times New Roman"/>
                <w:spacing w:val="-4"/>
                <w:sz w:val="30"/>
                <w:szCs w:val="30"/>
              </w:rPr>
              <w:t>несовершеннолетних,      с      которыми      проводится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 индивидуальная профилактическая работа, в том числе </w:t>
            </w:r>
            <w:r>
              <w:rPr>
                <w:rFonts w:eastAsia="Times New Roman"/>
                <w:spacing w:val="-5"/>
                <w:sz w:val="30"/>
                <w:szCs w:val="30"/>
              </w:rPr>
              <w:t>проживающих в общежитии и имеющих статус детей-сирот и детей, оставшихся без попечения родителей.</w:t>
            </w:r>
          </w:p>
          <w:p w:rsidR="003C0A17" w:rsidRDefault="003C0A17" w:rsidP="003C0A17">
            <w:pPr>
              <w:shd w:val="clear" w:color="auto" w:fill="FFFFFF"/>
              <w:spacing w:line="322" w:lineRule="exact"/>
              <w:ind w:right="10"/>
            </w:pPr>
          </w:p>
        </w:tc>
        <w:tc>
          <w:tcPr>
            <w:tcW w:w="2352" w:type="dxa"/>
          </w:tcPr>
          <w:p w:rsidR="003C0A17" w:rsidRDefault="003C0A17" w:rsidP="003C0A17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3C0A17" w:rsidRDefault="003C0A17" w:rsidP="003C0A17">
            <w:pPr>
              <w:shd w:val="clear" w:color="auto" w:fill="FFFFFF"/>
              <w:tabs>
                <w:tab w:val="left" w:pos="3523"/>
              </w:tabs>
              <w:spacing w:line="322" w:lineRule="exact"/>
              <w:ind w:right="67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облисполкомов,       комитет       по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  <w:t>учреждения высшего образования,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4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4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>облисполкомов,</w:t>
            </w:r>
            <w:r>
              <w:rPr>
                <w:rFonts w:ascii="Arial" w:eastAsia="Times New Roman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1"/>
                <w:sz w:val="30"/>
                <w:szCs w:val="30"/>
              </w:rPr>
              <w:t>главное</w:t>
            </w:r>
          </w:p>
          <w:p w:rsidR="003C0A17" w:rsidRDefault="003C0A17" w:rsidP="003C0A17">
            <w:pPr>
              <w:shd w:val="clear" w:color="auto" w:fill="FFFFFF"/>
              <w:spacing w:line="322" w:lineRule="exact"/>
              <w:ind w:right="19" w:hanging="5"/>
              <w:jc w:val="both"/>
            </w:pPr>
            <w:r>
              <w:rPr>
                <w:rFonts w:eastAsia="Times New Roman"/>
                <w:spacing w:val="-3"/>
                <w:sz w:val="30"/>
                <w:szCs w:val="30"/>
              </w:rPr>
              <w:t>управление       внутренних       дел</w:t>
            </w:r>
            <w:r>
              <w:rPr>
                <w:rFonts w:eastAsia="Times New Roman"/>
                <w:spacing w:val="-3"/>
                <w:sz w:val="30"/>
                <w:szCs w:val="30"/>
              </w:rPr>
              <w:br/>
            </w:r>
            <w:proofErr w:type="spellStart"/>
            <w:r w:rsidR="00AB0DD0"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 w:rsidR="00AB0DD0">
              <w:rPr>
                <w:rFonts w:eastAsia="Times New Roman"/>
                <w:sz w:val="30"/>
                <w:szCs w:val="30"/>
              </w:rPr>
              <w:br/>
              <w:t>Минобразован</w:t>
            </w:r>
            <w:r>
              <w:rPr>
                <w:rFonts w:eastAsia="Times New Roman"/>
                <w:sz w:val="30"/>
                <w:szCs w:val="30"/>
              </w:rPr>
              <w:t>ия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A07C3C" w:rsidRDefault="00A07C3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 w:rsidRPr="00A07C3C">
              <w:rPr>
                <w:rFonts w:eastAsia="Times New Roman"/>
                <w:spacing w:val="-2"/>
                <w:sz w:val="30"/>
                <w:szCs w:val="30"/>
              </w:rPr>
              <w:t>Обеспечение совместного мо</w:t>
            </w:r>
            <w:r>
              <w:rPr>
                <w:rFonts w:eastAsia="Times New Roman"/>
                <w:spacing w:val="-2"/>
                <w:sz w:val="30"/>
                <w:szCs w:val="30"/>
              </w:rPr>
              <w:t>ниторинг</w:t>
            </w:r>
            <w:r w:rsidRPr="00A07C3C">
              <w:rPr>
                <w:rFonts w:eastAsia="Times New Roman"/>
                <w:spacing w:val="-2"/>
                <w:sz w:val="30"/>
                <w:szCs w:val="30"/>
              </w:rPr>
              <w:t xml:space="preserve"> состояния </w:t>
            </w:r>
            <w:r w:rsidRPr="00A07C3C">
              <w:rPr>
                <w:rFonts w:eastAsia="Times New Roman"/>
                <w:spacing w:val="-6"/>
                <w:sz w:val="30"/>
                <w:szCs w:val="30"/>
              </w:rPr>
              <w:t>профилактическо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й работы с несовершеннолетними </w:t>
            </w:r>
            <w:r w:rsidRPr="00A07C3C">
              <w:rPr>
                <w:rFonts w:eastAsia="Times New Roman"/>
                <w:spacing w:val="-6"/>
                <w:sz w:val="30"/>
                <w:szCs w:val="30"/>
              </w:rPr>
              <w:t xml:space="preserve">в </w:t>
            </w:r>
            <w:r w:rsidRPr="00A07C3C">
              <w:rPr>
                <w:rFonts w:eastAsia="Times New Roman"/>
                <w:spacing w:val="-4"/>
                <w:sz w:val="30"/>
                <w:szCs w:val="30"/>
              </w:rPr>
              <w:t>учреждениях образования, в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 </w:t>
            </w:r>
            <w:r w:rsidRPr="00A07C3C">
              <w:rPr>
                <w:rFonts w:eastAsia="Times New Roman"/>
                <w:spacing w:val="-4"/>
                <w:sz w:val="30"/>
                <w:szCs w:val="30"/>
              </w:rPr>
              <w:t>том числе в общежитиях</w:t>
            </w:r>
          </w:p>
        </w:tc>
        <w:tc>
          <w:tcPr>
            <w:tcW w:w="2352" w:type="dxa"/>
          </w:tcPr>
          <w:p w:rsidR="00A07C3C" w:rsidRDefault="00A07C3C" w:rsidP="00A07C3C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по мере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необходимости, </w:t>
            </w:r>
            <w:r>
              <w:rPr>
                <w:rFonts w:eastAsia="Times New Roman"/>
                <w:spacing w:val="-6"/>
                <w:sz w:val="30"/>
                <w:szCs w:val="30"/>
              </w:rPr>
              <w:t>но не реже чем</w:t>
            </w:r>
          </w:p>
          <w:p w:rsidR="004B586D" w:rsidRPr="004B586D" w:rsidRDefault="00A07C3C" w:rsidP="00A07C3C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30"/>
                <w:szCs w:val="30"/>
              </w:rPr>
              <w:t xml:space="preserve">1 </w:t>
            </w:r>
            <w:r>
              <w:rPr>
                <w:rFonts w:eastAsia="Times New Roman"/>
                <w:spacing w:val="-9"/>
                <w:sz w:val="30"/>
                <w:szCs w:val="30"/>
              </w:rPr>
              <w:t>раз полугодие</w:t>
            </w:r>
          </w:p>
        </w:tc>
        <w:tc>
          <w:tcPr>
            <w:tcW w:w="5606" w:type="dxa"/>
          </w:tcPr>
          <w:p w:rsidR="004B586D" w:rsidRPr="004B586D" w:rsidRDefault="00A07C3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облисполкомов, главное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>управление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 управления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образования облисполкомов,</w:t>
            </w:r>
            <w:r>
              <w:rPr>
                <w:rFonts w:eastAsia="Times New Roman"/>
                <w:sz w:val="30"/>
                <w:szCs w:val="30"/>
              </w:rPr>
              <w:br/>
              <w:t>комитет по образованию</w:t>
            </w:r>
            <w:r>
              <w:rPr>
                <w:rFonts w:eastAsia="Times New Roman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 учреждения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высшего образования,</w:t>
            </w:r>
            <w:r>
              <w:rPr>
                <w:rFonts w:eastAsia="Times New Roman"/>
                <w:sz w:val="30"/>
                <w:szCs w:val="30"/>
              </w:rPr>
              <w:br/>
            </w:r>
            <w:r w:rsidRPr="00A07C3C">
              <w:rPr>
                <w:rFonts w:eastAsia="Times New Roman"/>
                <w:spacing w:val="-8"/>
                <w:sz w:val="30"/>
                <w:szCs w:val="30"/>
              </w:rPr>
              <w:t>Минобразования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85730A" w:rsidRDefault="0085730A" w:rsidP="0085730A">
            <w:pPr>
              <w:shd w:val="clear" w:color="auto" w:fill="FFFFFF"/>
              <w:tabs>
                <w:tab w:val="left" w:pos="6307"/>
              </w:tabs>
              <w:spacing w:line="326" w:lineRule="exact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Проведение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общепрофилактических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 мероприятий с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  <w:t>совершеннолетними обучающимися учреждений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профессионально-технического,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среднего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специального, высшего образования, склонными к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противоправному поведению, совершающими </w:t>
            </w:r>
            <w:r>
              <w:rPr>
                <w:rFonts w:eastAsia="Times New Roman"/>
                <w:sz w:val="30"/>
                <w:szCs w:val="30"/>
              </w:rPr>
              <w:t>дисциплинарные проступки, в том числе проживающими в общежитиях.</w:t>
            </w:r>
          </w:p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4B586D" w:rsidRPr="004B586D" w:rsidRDefault="0085730A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4B586D" w:rsidRPr="004B586D" w:rsidRDefault="0085730A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облисполкомов, главное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4"/>
                <w:sz w:val="30"/>
                <w:szCs w:val="30"/>
              </w:rPr>
              <w:t>управление внутренних дел</w:t>
            </w:r>
            <w:r>
              <w:rPr>
                <w:rFonts w:eastAsia="Times New Roman"/>
                <w:spacing w:val="-4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6"/>
                <w:sz w:val="30"/>
                <w:szCs w:val="30"/>
              </w:rPr>
              <w:t>, управления</w:t>
            </w:r>
            <w:r>
              <w:rPr>
                <w:rFonts w:eastAsia="Times New Roman"/>
                <w:spacing w:val="-6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образования облисполкомов,</w:t>
            </w:r>
            <w:r>
              <w:rPr>
                <w:rFonts w:eastAsia="Times New Roman"/>
                <w:sz w:val="30"/>
                <w:szCs w:val="30"/>
              </w:rPr>
              <w:br/>
              <w:t>комитет по образованию</w:t>
            </w:r>
            <w:r>
              <w:rPr>
                <w:rFonts w:eastAsia="Times New Roman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br/>
            </w:r>
            <w:r w:rsidRPr="0085730A">
              <w:rPr>
                <w:rFonts w:eastAsia="Times New Roman"/>
                <w:spacing w:val="-9"/>
                <w:sz w:val="30"/>
                <w:szCs w:val="30"/>
              </w:rPr>
              <w:t>Минобразования</w:t>
            </w:r>
          </w:p>
        </w:tc>
      </w:tr>
      <w:tr w:rsidR="00F75B15" w:rsidRPr="004B586D" w:rsidTr="001100AF">
        <w:tc>
          <w:tcPr>
            <w:tcW w:w="670" w:type="dxa"/>
          </w:tcPr>
          <w:p w:rsidR="00F75B15" w:rsidRPr="003779AC" w:rsidRDefault="00F75B1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75B15" w:rsidRDefault="00F75B15" w:rsidP="00550D01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>Обеспечение        оперативного         информирования</w:t>
            </w:r>
          </w:p>
          <w:p w:rsidR="00F75B15" w:rsidRDefault="00F75B15" w:rsidP="00550D01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администрации       учреждения       образования       о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противоправном поведении </w:t>
            </w:r>
            <w:proofErr w:type="gramStart"/>
            <w:r>
              <w:rPr>
                <w:rFonts w:eastAsia="Times New Roman"/>
                <w:spacing w:val="-6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pacing w:val="-6"/>
                <w:sz w:val="30"/>
                <w:szCs w:val="30"/>
              </w:rPr>
              <w:t>.</w:t>
            </w:r>
          </w:p>
        </w:tc>
        <w:tc>
          <w:tcPr>
            <w:tcW w:w="2352" w:type="dxa"/>
          </w:tcPr>
          <w:p w:rsidR="00F75B15" w:rsidRDefault="00F75B15" w:rsidP="00550D01">
            <w:pPr>
              <w:shd w:val="clear" w:color="auto" w:fill="FFFFFF"/>
              <w:ind w:left="346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F75B15" w:rsidRDefault="00F75B15" w:rsidP="00550D01">
            <w:pPr>
              <w:shd w:val="clear" w:color="auto" w:fill="FFFFFF"/>
              <w:spacing w:line="336" w:lineRule="exact"/>
              <w:ind w:right="29" w:hanging="10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F75B15" w:rsidRPr="004B586D" w:rsidTr="001100AF">
        <w:tc>
          <w:tcPr>
            <w:tcW w:w="670" w:type="dxa"/>
          </w:tcPr>
          <w:p w:rsidR="00F75B15" w:rsidRPr="003779AC" w:rsidRDefault="00F75B1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75B15" w:rsidRDefault="00F75B15" w:rsidP="00550D01">
            <w:pPr>
              <w:shd w:val="clear" w:color="auto" w:fill="FFFFFF"/>
              <w:spacing w:line="326" w:lineRule="exact"/>
              <w:ind w:firstLine="5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Привлечение           руководителей            структурных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подразделений       местных       исполнительных       и распорядительных        органов,        осуществляющих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государственно-властные      полномочия      в      сфере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образования, руководителей учреждений образования к </w:t>
            </w:r>
            <w:r>
              <w:rPr>
                <w:rFonts w:eastAsia="Times New Roman"/>
                <w:spacing w:val="-10"/>
                <w:sz w:val="30"/>
                <w:szCs w:val="30"/>
              </w:rPr>
              <w:t>участию в совещаниях органов внутренних дел с целью</w:t>
            </w:r>
          </w:p>
          <w:p w:rsidR="00F75B15" w:rsidRDefault="00F75B15" w:rsidP="00F75B15">
            <w:pPr>
              <w:shd w:val="clear" w:color="auto" w:fill="FFFFFF"/>
              <w:spacing w:line="336" w:lineRule="exact"/>
              <w:ind w:left="10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выявления    и    обсуждения    проблемных    вопросов </w:t>
            </w:r>
            <w:r>
              <w:rPr>
                <w:rFonts w:eastAsia="Times New Roman"/>
                <w:sz w:val="30"/>
                <w:szCs w:val="30"/>
              </w:rPr>
              <w:t>взаимодействия.</w:t>
            </w:r>
          </w:p>
        </w:tc>
        <w:tc>
          <w:tcPr>
            <w:tcW w:w="2352" w:type="dxa"/>
          </w:tcPr>
          <w:p w:rsidR="00F75B15" w:rsidRDefault="00F75B15" w:rsidP="00550D01">
            <w:pPr>
              <w:shd w:val="clear" w:color="auto" w:fill="FFFFFF"/>
              <w:ind w:left="355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F75B15" w:rsidRDefault="00F75B15" w:rsidP="00550D01">
            <w:pPr>
              <w:shd w:val="clear" w:color="auto" w:fill="FFFFFF"/>
              <w:spacing w:line="331" w:lineRule="exact"/>
              <w:ind w:right="29" w:firstLine="5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38640C" w:rsidRPr="004B586D" w:rsidTr="001100AF">
        <w:tc>
          <w:tcPr>
            <w:tcW w:w="670" w:type="dxa"/>
          </w:tcPr>
          <w:p w:rsidR="0038640C" w:rsidRPr="003779AC" w:rsidRDefault="0038640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8640C" w:rsidRPr="004B586D" w:rsidRDefault="0038640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Установка    и    функционирование    в    учреждениях </w:t>
            </w:r>
            <w:r>
              <w:rPr>
                <w:rFonts w:eastAsia="Times New Roman"/>
                <w:sz w:val="30"/>
                <w:szCs w:val="30"/>
              </w:rPr>
              <w:t>образования системы видеонаблюдения</w:t>
            </w:r>
          </w:p>
        </w:tc>
        <w:tc>
          <w:tcPr>
            <w:tcW w:w="2352" w:type="dxa"/>
          </w:tcPr>
          <w:p w:rsidR="0038640C" w:rsidRDefault="0038640C" w:rsidP="00550D01">
            <w:pPr>
              <w:shd w:val="clear" w:color="auto" w:fill="FFFFFF"/>
              <w:ind w:left="86"/>
            </w:pPr>
            <w:r>
              <w:rPr>
                <w:rFonts w:eastAsia="Times New Roman"/>
                <w:spacing w:val="-9"/>
                <w:sz w:val="30"/>
                <w:szCs w:val="30"/>
              </w:rPr>
              <w:t>в течение 2018</w:t>
            </w:r>
          </w:p>
          <w:p w:rsidR="0038640C" w:rsidRDefault="0038640C" w:rsidP="00550D01">
            <w:pPr>
              <w:shd w:val="clear" w:color="auto" w:fill="FFFFFF"/>
              <w:spacing w:line="326" w:lineRule="exact"/>
              <w:ind w:left="5" w:firstLine="120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года, далее </w:t>
            </w:r>
            <w:proofErr w:type="gramStart"/>
            <w:r>
              <w:rPr>
                <w:rFonts w:eastAsia="Times New Roman"/>
                <w:spacing w:val="-1"/>
                <w:sz w:val="30"/>
                <w:szCs w:val="30"/>
              </w:rPr>
              <w:t>-</w:t>
            </w:r>
            <w:r>
              <w:rPr>
                <w:rFonts w:eastAsia="Times New Roman"/>
                <w:spacing w:val="-8"/>
                <w:sz w:val="30"/>
                <w:szCs w:val="30"/>
              </w:rPr>
              <w:t>п</w:t>
            </w:r>
            <w:proofErr w:type="gramEnd"/>
            <w:r>
              <w:rPr>
                <w:rFonts w:eastAsia="Times New Roman"/>
                <w:spacing w:val="-8"/>
                <w:sz w:val="30"/>
                <w:szCs w:val="30"/>
              </w:rPr>
              <w:t>остоянно при</w:t>
            </w:r>
          </w:p>
          <w:p w:rsidR="0038640C" w:rsidRDefault="0038640C" w:rsidP="008B71C6">
            <w:pPr>
              <w:shd w:val="clear" w:color="auto" w:fill="FFFFFF"/>
              <w:spacing w:line="326" w:lineRule="exact"/>
              <w:ind w:left="5" w:firstLine="475"/>
            </w:pPr>
            <w:proofErr w:type="gramStart"/>
            <w:r>
              <w:rPr>
                <w:rFonts w:eastAsia="Times New Roman"/>
                <w:sz w:val="30"/>
                <w:szCs w:val="30"/>
              </w:rPr>
              <w:t>наличии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14"/>
                <w:sz w:val="30"/>
                <w:szCs w:val="30"/>
              </w:rPr>
              <w:t>финансирования</w:t>
            </w:r>
          </w:p>
        </w:tc>
        <w:tc>
          <w:tcPr>
            <w:tcW w:w="5606" w:type="dxa"/>
          </w:tcPr>
          <w:p w:rsidR="0038640C" w:rsidRPr="004B586D" w:rsidRDefault="0038640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38640C" w:rsidRPr="004B586D" w:rsidTr="001100AF">
        <w:tc>
          <w:tcPr>
            <w:tcW w:w="670" w:type="dxa"/>
          </w:tcPr>
          <w:p w:rsidR="0038640C" w:rsidRPr="003779AC" w:rsidRDefault="0038640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8640C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Проведение на базе учреждений образования выездных </w:t>
            </w:r>
            <w:r>
              <w:rPr>
                <w:rFonts w:eastAsia="Times New Roman"/>
                <w:spacing w:val="-5"/>
                <w:sz w:val="30"/>
                <w:szCs w:val="30"/>
              </w:rPr>
              <w:t>заседаний комиссий по делам несовершеннолетних.</w:t>
            </w:r>
          </w:p>
        </w:tc>
        <w:tc>
          <w:tcPr>
            <w:tcW w:w="2352" w:type="dxa"/>
          </w:tcPr>
          <w:p w:rsidR="0038640C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38640C" w:rsidRDefault="00C17716" w:rsidP="004B586D">
            <w:pPr>
              <w:spacing w:before="5" w:line="326" w:lineRule="exact"/>
              <w:ind w:right="14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  <w:p w:rsidR="00C17716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Комиссии по делам несовершеннолетних</w:t>
            </w:r>
          </w:p>
        </w:tc>
      </w:tr>
      <w:tr w:rsidR="007A248C" w:rsidRPr="004B586D" w:rsidTr="001100AF">
        <w:tc>
          <w:tcPr>
            <w:tcW w:w="670" w:type="dxa"/>
          </w:tcPr>
          <w:p w:rsidR="007A248C" w:rsidRPr="003779AC" w:rsidRDefault="007A248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7A248C" w:rsidRDefault="007A248C" w:rsidP="007A248C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>Осуществление совместных с сотрудниками ОВД рейдов по выявлению фактов противоправного поведения   учащихся   на   территории   и   в   зданиях</w:t>
            </w:r>
          </w:p>
          <w:p w:rsidR="007A248C" w:rsidRDefault="007A248C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общежитий учреждений образования.</w:t>
            </w:r>
          </w:p>
        </w:tc>
        <w:tc>
          <w:tcPr>
            <w:tcW w:w="2352" w:type="dxa"/>
          </w:tcPr>
          <w:p w:rsidR="007A248C" w:rsidRPr="004B586D" w:rsidRDefault="007A248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606" w:type="dxa"/>
          </w:tcPr>
          <w:p w:rsidR="007A248C" w:rsidRPr="004B586D" w:rsidRDefault="003A346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FB144A" w:rsidRPr="004B586D" w:rsidTr="001100AF">
        <w:tc>
          <w:tcPr>
            <w:tcW w:w="670" w:type="dxa"/>
          </w:tcPr>
          <w:p w:rsidR="00FB144A" w:rsidRPr="003779AC" w:rsidRDefault="00FB144A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B144A" w:rsidRDefault="00FB144A" w:rsidP="00550D01">
            <w:pPr>
              <w:shd w:val="clear" w:color="auto" w:fill="FFFFFF"/>
              <w:spacing w:line="331" w:lineRule="exact"/>
            </w:pPr>
            <w:proofErr w:type="gramStart"/>
            <w:r>
              <w:rPr>
                <w:rFonts w:eastAsia="Times New Roman"/>
                <w:spacing w:val="-4"/>
                <w:sz w:val="30"/>
                <w:szCs w:val="30"/>
              </w:rPr>
              <w:t xml:space="preserve">Проведение          сотрудниками          Государственной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автомобильной     инспекции     обучающих     занятий, </w:t>
            </w:r>
            <w:r>
              <w:rPr>
                <w:rFonts w:eastAsia="Times New Roman"/>
                <w:spacing w:val="-4"/>
                <w:sz w:val="30"/>
                <w:szCs w:val="30"/>
              </w:rPr>
              <w:lastRenderedPageBreak/>
              <w:t xml:space="preserve">мероприятий с обучающимися по соблюдению ПДД и </w:t>
            </w:r>
            <w:r>
              <w:rPr>
                <w:rFonts w:eastAsia="Times New Roman"/>
                <w:sz w:val="30"/>
                <w:szCs w:val="30"/>
              </w:rPr>
              <w:t>ответственности за их нарушение</w:t>
            </w:r>
            <w:proofErr w:type="gramEnd"/>
          </w:p>
        </w:tc>
        <w:tc>
          <w:tcPr>
            <w:tcW w:w="2352" w:type="dxa"/>
          </w:tcPr>
          <w:p w:rsidR="00FB144A" w:rsidRDefault="00FB144A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5606" w:type="dxa"/>
          </w:tcPr>
          <w:p w:rsidR="00FB144A" w:rsidRDefault="00FB144A" w:rsidP="00550D01">
            <w:pPr>
              <w:shd w:val="clear" w:color="auto" w:fill="FFFFFF"/>
              <w:spacing w:line="331" w:lineRule="exact"/>
              <w:ind w:right="14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</w:t>
            </w:r>
            <w:r>
              <w:rPr>
                <w:rFonts w:eastAsia="Times New Roman"/>
                <w:spacing w:val="-5"/>
                <w:sz w:val="30"/>
                <w:szCs w:val="30"/>
              </w:rPr>
              <w:lastRenderedPageBreak/>
              <w:t xml:space="preserve">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6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26" w:lineRule="exact"/>
              <w:ind w:firstLine="10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Разработка   и  утверждение   порядка  взаимодействия </w:t>
            </w:r>
            <w:r>
              <w:rPr>
                <w:rFonts w:eastAsia="Times New Roman"/>
                <w:spacing w:val="-4"/>
                <w:sz w:val="30"/>
                <w:szCs w:val="30"/>
              </w:rPr>
              <w:t>органов     управления     образованием,     учреждений образования и органов внутренних дел при выявлении</w:t>
            </w:r>
          </w:p>
          <w:p w:rsidR="004909D7" w:rsidRDefault="004909D7" w:rsidP="00550D01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 xml:space="preserve">фактов совершения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обучающимися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дисциплинарных</w:t>
            </w:r>
          </w:p>
          <w:p w:rsidR="004909D7" w:rsidRDefault="004909D7" w:rsidP="004909D7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проступков, и (или) правонарушений в учреждениях</w:t>
            </w:r>
          </w:p>
          <w:p w:rsidR="004909D7" w:rsidRDefault="004909D7" w:rsidP="00550D01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образования, а также фактов  насилия  в отношении</w:t>
            </w:r>
          </w:p>
          <w:p w:rsidR="004909D7" w:rsidRDefault="004909D7" w:rsidP="00550D01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несовершеннолетних</w:t>
            </w:r>
          </w:p>
        </w:tc>
        <w:tc>
          <w:tcPr>
            <w:tcW w:w="2352" w:type="dxa"/>
          </w:tcPr>
          <w:p w:rsidR="004909D7" w:rsidRPr="004B586D" w:rsidRDefault="004909D7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01.08.2018</w:t>
            </w:r>
          </w:p>
        </w:tc>
        <w:tc>
          <w:tcPr>
            <w:tcW w:w="5606" w:type="dxa"/>
          </w:tcPr>
          <w:p w:rsidR="004909D7" w:rsidRPr="004B586D" w:rsidRDefault="004909D7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Минобразования, МВД</w:t>
            </w:r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Обеспечение постоянного мониторинга сети Интернет с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целью   получения   информации   о   фактах   и   (или) </w:t>
            </w:r>
            <w:r>
              <w:rPr>
                <w:rFonts w:eastAsia="Times New Roman"/>
                <w:spacing w:val="-3"/>
                <w:sz w:val="30"/>
                <w:szCs w:val="30"/>
              </w:rPr>
              <w:t>признаках    правонарушений    со    стороны    или    в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 отношении      несовершеннолетних,      суицидального </w:t>
            </w:r>
            <w:r>
              <w:rPr>
                <w:rFonts w:eastAsia="Times New Roman"/>
                <w:sz w:val="30"/>
                <w:szCs w:val="30"/>
              </w:rPr>
              <w:t>поведения подростков</w:t>
            </w:r>
          </w:p>
        </w:tc>
        <w:tc>
          <w:tcPr>
            <w:tcW w:w="2352" w:type="dxa"/>
          </w:tcPr>
          <w:p w:rsidR="004909D7" w:rsidRDefault="004909D7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4909D7" w:rsidRDefault="004909D7" w:rsidP="00550D01">
            <w:pPr>
              <w:shd w:val="clear" w:color="auto" w:fill="FFFFFF"/>
              <w:spacing w:line="331" w:lineRule="exact"/>
              <w:ind w:right="34" w:hanging="5"/>
              <w:jc w:val="both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pacing w:val="-5"/>
                <w:sz w:val="30"/>
                <w:szCs w:val="30"/>
              </w:rPr>
              <w:t>облисполкомов,                    главное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 управление       внутренних      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31" w:lineRule="exact"/>
            </w:pPr>
            <w:r>
              <w:rPr>
                <w:rFonts w:eastAsia="Times New Roman"/>
                <w:sz w:val="30"/>
                <w:szCs w:val="30"/>
              </w:rPr>
              <w:t xml:space="preserve">С учетом практики применения и зарубежного опыта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обеспечить   на   плановой   основе   совершенствование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законодательства  по  профилактике  безнадзорности  и </w:t>
            </w:r>
            <w:r>
              <w:rPr>
                <w:rFonts w:eastAsia="Times New Roman"/>
                <w:sz w:val="30"/>
                <w:szCs w:val="30"/>
              </w:rPr>
              <w:t>правонарушений несовершеннолетних</w:t>
            </w:r>
          </w:p>
        </w:tc>
        <w:tc>
          <w:tcPr>
            <w:tcW w:w="2352" w:type="dxa"/>
          </w:tcPr>
          <w:p w:rsidR="004909D7" w:rsidRDefault="004909D7" w:rsidP="00550D01">
            <w:pPr>
              <w:shd w:val="clear" w:color="auto" w:fill="FFFFFF"/>
              <w:spacing w:line="341" w:lineRule="exact"/>
              <w:ind w:left="240" w:right="226"/>
              <w:jc w:val="center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на плановой </w:t>
            </w:r>
            <w:r>
              <w:rPr>
                <w:rFonts w:eastAsia="Times New Roman"/>
                <w:sz w:val="30"/>
                <w:szCs w:val="30"/>
              </w:rPr>
              <w:t>основе</w:t>
            </w:r>
          </w:p>
        </w:tc>
        <w:tc>
          <w:tcPr>
            <w:tcW w:w="5606" w:type="dxa"/>
          </w:tcPr>
          <w:p w:rsidR="004909D7" w:rsidRDefault="004909D7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МВД, Минобразования</w:t>
            </w:r>
          </w:p>
        </w:tc>
      </w:tr>
      <w:tr w:rsidR="00BB29B0" w:rsidRPr="004B586D" w:rsidTr="001100AF">
        <w:tc>
          <w:tcPr>
            <w:tcW w:w="670" w:type="dxa"/>
          </w:tcPr>
          <w:p w:rsidR="00BB29B0" w:rsidRPr="003779AC" w:rsidRDefault="00BB29B0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pacing w:val="-8"/>
                <w:sz w:val="30"/>
                <w:szCs w:val="30"/>
              </w:rPr>
              <w:t>Разработка методических рекомендаций по организации</w:t>
            </w:r>
          </w:p>
          <w:p w:rsidR="00BB29B0" w:rsidRDefault="00BB29B0" w:rsidP="00550D01">
            <w:pPr>
              <w:shd w:val="clear" w:color="auto" w:fill="FFFFFF"/>
              <w:spacing w:line="331" w:lineRule="exact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работы с несовершеннолетними, в отношении которых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проводится индивидуальная профилактическая работа, </w:t>
            </w:r>
            <w:proofErr w:type="gramStart"/>
            <w:r>
              <w:rPr>
                <w:rFonts w:eastAsia="Times New Roman"/>
                <w:spacing w:val="-8"/>
                <w:sz w:val="30"/>
                <w:szCs w:val="30"/>
              </w:rPr>
              <w:t>с</w:t>
            </w:r>
            <w:proofErr w:type="gramEnd"/>
          </w:p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pacing w:val="-5"/>
                <w:sz w:val="30"/>
                <w:szCs w:val="30"/>
              </w:rPr>
              <w:t>учетом       особенностей       обучения       на       уровне</w:t>
            </w:r>
          </w:p>
          <w:p w:rsidR="00BB29B0" w:rsidRDefault="00BB29B0" w:rsidP="00550D01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профессионального образования</w:t>
            </w:r>
          </w:p>
        </w:tc>
        <w:tc>
          <w:tcPr>
            <w:tcW w:w="2352" w:type="dxa"/>
          </w:tcPr>
          <w:p w:rsidR="00BB29B0" w:rsidRDefault="00BB29B0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30"/>
                <w:szCs w:val="30"/>
              </w:rPr>
              <w:t>до 01.06.2018</w:t>
            </w:r>
          </w:p>
        </w:tc>
        <w:tc>
          <w:tcPr>
            <w:tcW w:w="5606" w:type="dxa"/>
          </w:tcPr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C148B3" w:rsidRPr="004B586D" w:rsidTr="001100AF">
        <w:tc>
          <w:tcPr>
            <w:tcW w:w="670" w:type="dxa"/>
          </w:tcPr>
          <w:p w:rsidR="00C148B3" w:rsidRPr="003779AC" w:rsidRDefault="00C148B3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148B3" w:rsidRDefault="00C148B3" w:rsidP="00550D01">
            <w:pPr>
              <w:shd w:val="clear" w:color="auto" w:fill="FFFFFF"/>
              <w:spacing w:line="331" w:lineRule="exact"/>
              <w:ind w:firstLine="5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Внесение  изменений  и  дополнений  в  постановление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Министерства     образования     Республики     Беларусь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от 25 июля 2011 г. № 116 «Об утверждении положения о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социально-педагогической   и   психологической  службе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      образования       (иной       организации,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индивидуального      предпринимателя,      которым      в </w:t>
            </w:r>
            <w:r>
              <w:rPr>
                <w:rFonts w:eastAsia="Times New Roman"/>
                <w:spacing w:val="-7"/>
                <w:sz w:val="30"/>
                <w:szCs w:val="30"/>
              </w:rPr>
              <w:lastRenderedPageBreak/>
              <w:t xml:space="preserve">соответствии с законодательством предоставлено право </w:t>
            </w:r>
            <w:proofErr w:type="gramStart"/>
            <w:r>
              <w:rPr>
                <w:rFonts w:eastAsia="Times New Roman"/>
                <w:spacing w:val="-8"/>
                <w:sz w:val="30"/>
                <w:szCs w:val="30"/>
              </w:rPr>
              <w:t>осуществлять</w:t>
            </w:r>
            <w:proofErr w:type="gramEnd"/>
            <w:r>
              <w:rPr>
                <w:rFonts w:eastAsia="Times New Roman"/>
                <w:spacing w:val="-8"/>
                <w:sz w:val="30"/>
                <w:szCs w:val="30"/>
              </w:rPr>
              <w:t xml:space="preserve">      образовательную      деятельность)      и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признании утратившими силу некоторых постановлений </w:t>
            </w:r>
            <w:r>
              <w:rPr>
                <w:rFonts w:eastAsia="Times New Roman"/>
                <w:spacing w:val="-11"/>
                <w:sz w:val="30"/>
                <w:szCs w:val="30"/>
              </w:rPr>
              <w:t>Министерства образования Республики Беларусь»</w:t>
            </w:r>
          </w:p>
        </w:tc>
        <w:tc>
          <w:tcPr>
            <w:tcW w:w="2352" w:type="dxa"/>
          </w:tcPr>
          <w:p w:rsidR="00C148B3" w:rsidRDefault="00C148B3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30"/>
                <w:szCs w:val="30"/>
              </w:rPr>
              <w:lastRenderedPageBreak/>
              <w:t>до 20.12.2017</w:t>
            </w:r>
          </w:p>
          <w:p w:rsidR="00C148B3" w:rsidRPr="00C148B3" w:rsidRDefault="00C148B3" w:rsidP="00550D01">
            <w:pPr>
              <w:shd w:val="clear" w:color="auto" w:fill="FFFFFF"/>
              <w:ind w:left="154"/>
            </w:pPr>
          </w:p>
        </w:tc>
        <w:tc>
          <w:tcPr>
            <w:tcW w:w="5606" w:type="dxa"/>
          </w:tcPr>
          <w:p w:rsidR="00C148B3" w:rsidRDefault="00C148B3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A42F23" w:rsidRPr="004B586D" w:rsidTr="001100AF">
        <w:tc>
          <w:tcPr>
            <w:tcW w:w="670" w:type="dxa"/>
          </w:tcPr>
          <w:p w:rsidR="00A42F23" w:rsidRPr="003779AC" w:rsidRDefault="00A42F23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A42F23" w:rsidRDefault="00A42F23" w:rsidP="00550D01">
            <w:pPr>
              <w:shd w:val="clear" w:color="auto" w:fill="FFFFFF"/>
              <w:spacing w:line="331" w:lineRule="exact"/>
              <w:ind w:left="5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Использование  </w:t>
            </w:r>
            <w:proofErr w:type="spellStart"/>
            <w:r>
              <w:rPr>
                <w:rFonts w:eastAsia="Times New Roman"/>
                <w:spacing w:val="-8"/>
                <w:sz w:val="30"/>
                <w:szCs w:val="30"/>
              </w:rPr>
              <w:t>дисскусионных</w:t>
            </w:r>
            <w:proofErr w:type="spellEnd"/>
            <w:r>
              <w:rPr>
                <w:rFonts w:eastAsia="Times New Roman"/>
                <w:spacing w:val="-8"/>
                <w:sz w:val="30"/>
                <w:szCs w:val="30"/>
              </w:rPr>
              <w:t xml:space="preserve">,  творческих,  сюжетно-игровых   форм   работы    по    правовому    воспитанию </w:t>
            </w:r>
            <w:r>
              <w:rPr>
                <w:rFonts w:eastAsia="Times New Roman"/>
                <w:sz w:val="30"/>
                <w:szCs w:val="30"/>
              </w:rPr>
              <w:t>обучающихся</w:t>
            </w:r>
          </w:p>
        </w:tc>
        <w:tc>
          <w:tcPr>
            <w:tcW w:w="2352" w:type="dxa"/>
          </w:tcPr>
          <w:p w:rsidR="00A42F23" w:rsidRDefault="00A42F23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A42F23" w:rsidRDefault="00A42F23" w:rsidP="00550D01">
            <w:pPr>
              <w:shd w:val="clear" w:color="auto" w:fill="FFFFFF"/>
              <w:spacing w:line="331" w:lineRule="exact"/>
              <w:ind w:right="221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7"/>
                <w:sz w:val="30"/>
                <w:szCs w:val="30"/>
              </w:rPr>
              <w:t>учреждения высшего образования</w:t>
            </w:r>
          </w:p>
        </w:tc>
      </w:tr>
      <w:tr w:rsidR="00C73F52" w:rsidRPr="004B586D" w:rsidTr="001100AF">
        <w:tc>
          <w:tcPr>
            <w:tcW w:w="670" w:type="dxa"/>
          </w:tcPr>
          <w:p w:rsidR="00C73F52" w:rsidRPr="003779AC" w:rsidRDefault="00C73F52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73F52" w:rsidRDefault="00C73F52" w:rsidP="00550D01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Подготовка       методических       рекомендаций       по </w:t>
            </w:r>
            <w:r>
              <w:rPr>
                <w:rFonts w:eastAsia="Times New Roman"/>
                <w:spacing w:val="-9"/>
                <w:sz w:val="30"/>
                <w:szCs w:val="30"/>
              </w:rPr>
              <w:t>использованию метода проектной деятельности «Школа</w:t>
            </w:r>
          </w:p>
          <w:p w:rsidR="00C73F52" w:rsidRDefault="00C73F52" w:rsidP="00550D01">
            <w:pPr>
              <w:shd w:val="clear" w:color="auto" w:fill="FFFFFF"/>
              <w:spacing w:line="331" w:lineRule="exact"/>
              <w:ind w:firstLine="19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правовой культуры» и внедрение их в практику работы </w:t>
            </w:r>
            <w:r>
              <w:rPr>
                <w:rFonts w:eastAsia="Times New Roman"/>
                <w:sz w:val="30"/>
                <w:szCs w:val="30"/>
              </w:rPr>
              <w:t>учреждений образования</w:t>
            </w:r>
          </w:p>
        </w:tc>
        <w:tc>
          <w:tcPr>
            <w:tcW w:w="2352" w:type="dxa"/>
          </w:tcPr>
          <w:p w:rsidR="00C73F52" w:rsidRDefault="00C73F52" w:rsidP="00550D01">
            <w:pPr>
              <w:shd w:val="clear" w:color="auto" w:fill="FFFFFF"/>
              <w:spacing w:line="346" w:lineRule="exact"/>
              <w:ind w:left="110" w:right="96"/>
              <w:jc w:val="center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с 2018/2019 </w:t>
            </w:r>
            <w:r>
              <w:rPr>
                <w:rFonts w:eastAsia="Times New Roman"/>
                <w:spacing w:val="-5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C73F52" w:rsidRDefault="00C73F52" w:rsidP="00550D01">
            <w:pPr>
              <w:shd w:val="clear" w:color="auto" w:fill="FFFFFF"/>
              <w:spacing w:line="341" w:lineRule="exact"/>
              <w:ind w:right="461" w:firstLine="10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облисполкомов, комитет по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C73F52" w:rsidRPr="004B586D" w:rsidTr="001100AF">
        <w:tc>
          <w:tcPr>
            <w:tcW w:w="670" w:type="dxa"/>
          </w:tcPr>
          <w:p w:rsidR="00C73F52" w:rsidRPr="003779AC" w:rsidRDefault="00C73F52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73F52" w:rsidRDefault="00C73F52" w:rsidP="00550D01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Проведение  республиканских  конкурсов  (спортивных мероприятий)       направленных      на      профилактику </w:t>
            </w:r>
            <w:r>
              <w:rPr>
                <w:rFonts w:eastAsia="Times New Roman"/>
                <w:spacing w:val="-13"/>
                <w:sz w:val="30"/>
                <w:szCs w:val="30"/>
              </w:rPr>
              <w:t xml:space="preserve">правонарушений и формирование здорового образа жизни </w:t>
            </w:r>
            <w:r>
              <w:rPr>
                <w:rFonts w:eastAsia="Times New Roman"/>
                <w:sz w:val="30"/>
                <w:szCs w:val="30"/>
              </w:rPr>
              <w:t>несовершеннолетних</w:t>
            </w:r>
          </w:p>
        </w:tc>
        <w:tc>
          <w:tcPr>
            <w:tcW w:w="2352" w:type="dxa"/>
          </w:tcPr>
          <w:p w:rsidR="00C73F52" w:rsidRDefault="00C73F52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ежегодно</w:t>
            </w:r>
          </w:p>
        </w:tc>
        <w:tc>
          <w:tcPr>
            <w:tcW w:w="5606" w:type="dxa"/>
          </w:tcPr>
          <w:p w:rsidR="00C73F52" w:rsidRDefault="00C73F52" w:rsidP="00550D01">
            <w:pPr>
              <w:shd w:val="clear" w:color="auto" w:fill="FFFFFF"/>
              <w:spacing w:line="326" w:lineRule="exact"/>
              <w:ind w:right="29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МВД, Минобразования,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</w:tbl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</w:pPr>
    </w:p>
    <w:p w:rsidR="000A42AF" w:rsidRDefault="000A42AF" w:rsidP="000A42AF">
      <w:pPr>
        <w:framePr w:h="293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61072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6D" w:rsidRDefault="004B586D"/>
    <w:sectPr w:rsidR="004B586D" w:rsidSect="004B58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0083"/>
    <w:multiLevelType w:val="hybridMultilevel"/>
    <w:tmpl w:val="91F4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D"/>
    <w:rsid w:val="000A42AF"/>
    <w:rsid w:val="00101297"/>
    <w:rsid w:val="001100AF"/>
    <w:rsid w:val="002D61D5"/>
    <w:rsid w:val="003779AC"/>
    <w:rsid w:val="0038640C"/>
    <w:rsid w:val="003A346C"/>
    <w:rsid w:val="003C0A17"/>
    <w:rsid w:val="004909D7"/>
    <w:rsid w:val="004B586D"/>
    <w:rsid w:val="006668F5"/>
    <w:rsid w:val="00761104"/>
    <w:rsid w:val="007A248C"/>
    <w:rsid w:val="007C6AC8"/>
    <w:rsid w:val="0085730A"/>
    <w:rsid w:val="008B71C6"/>
    <w:rsid w:val="00A07C3C"/>
    <w:rsid w:val="00A37B09"/>
    <w:rsid w:val="00A42F23"/>
    <w:rsid w:val="00A5136E"/>
    <w:rsid w:val="00AB0DD0"/>
    <w:rsid w:val="00BB29B0"/>
    <w:rsid w:val="00C148B3"/>
    <w:rsid w:val="00C17716"/>
    <w:rsid w:val="00C73F52"/>
    <w:rsid w:val="00D46578"/>
    <w:rsid w:val="00DC6B8C"/>
    <w:rsid w:val="00F75B15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user</cp:lastModifiedBy>
  <cp:revision>2</cp:revision>
  <dcterms:created xsi:type="dcterms:W3CDTF">2018-06-06T08:52:00Z</dcterms:created>
  <dcterms:modified xsi:type="dcterms:W3CDTF">2018-06-06T08:52:00Z</dcterms:modified>
</cp:coreProperties>
</file>